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886FDF" w:rsidRDefault="003F4EE6" w:rsidP="003F4EE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86FDF">
        <w:rPr>
          <w:rFonts w:cs="Times New Roman"/>
          <w:sz w:val="24"/>
          <w:szCs w:val="24"/>
        </w:rPr>
        <w:t>ZAKLJUČCI SJEDNICE ŠKOLSKOG ODBORA</w:t>
      </w:r>
    </w:p>
    <w:p w:rsidR="00E65E92" w:rsidRPr="00886FDF" w:rsidRDefault="00AA6947" w:rsidP="003F4EE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86FDF">
        <w:rPr>
          <w:rFonts w:cs="Times New Roman"/>
          <w:sz w:val="24"/>
          <w:szCs w:val="24"/>
        </w:rPr>
        <w:t>održane 25</w:t>
      </w:r>
      <w:r w:rsidR="00DA457D" w:rsidRPr="00886FDF">
        <w:rPr>
          <w:rFonts w:cs="Times New Roman"/>
          <w:sz w:val="24"/>
          <w:szCs w:val="24"/>
        </w:rPr>
        <w:t xml:space="preserve">. </w:t>
      </w:r>
      <w:r w:rsidR="004A3385" w:rsidRPr="00886FDF">
        <w:rPr>
          <w:rFonts w:cs="Times New Roman"/>
          <w:sz w:val="24"/>
          <w:szCs w:val="24"/>
        </w:rPr>
        <w:t>10</w:t>
      </w:r>
      <w:r w:rsidR="003F4EE6" w:rsidRPr="00886FDF">
        <w:rPr>
          <w:rFonts w:cs="Times New Roman"/>
          <w:sz w:val="24"/>
          <w:szCs w:val="24"/>
        </w:rPr>
        <w:t>. 2022. godine</w:t>
      </w:r>
    </w:p>
    <w:p w:rsidR="004109D3" w:rsidRPr="00886FDF" w:rsidRDefault="004109D3" w:rsidP="004109D3">
      <w:pPr>
        <w:rPr>
          <w:rFonts w:cs="Times New Roman"/>
          <w:sz w:val="24"/>
          <w:szCs w:val="24"/>
          <w:lang w:val="de-DE"/>
        </w:rPr>
      </w:pPr>
    </w:p>
    <w:p w:rsidR="0065060D" w:rsidRPr="00886FDF" w:rsidRDefault="004109D3" w:rsidP="004109D3">
      <w:pPr>
        <w:rPr>
          <w:rFonts w:cs="Times New Roman"/>
          <w:sz w:val="24"/>
          <w:szCs w:val="24"/>
          <w:lang w:val="de-DE"/>
        </w:rPr>
      </w:pPr>
      <w:proofErr w:type="spellStart"/>
      <w:r w:rsidRPr="00886FDF">
        <w:rPr>
          <w:rFonts w:cs="Times New Roman"/>
          <w:sz w:val="24"/>
          <w:szCs w:val="24"/>
          <w:lang w:val="de-DE"/>
        </w:rPr>
        <w:t>Prisutni</w:t>
      </w:r>
      <w:proofErr w:type="spellEnd"/>
      <w:r w:rsidRPr="00886FDF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886FDF">
        <w:rPr>
          <w:rFonts w:cs="Times New Roman"/>
          <w:sz w:val="24"/>
          <w:szCs w:val="24"/>
          <w:lang w:val="de-DE"/>
        </w:rPr>
        <w:t>članovi</w:t>
      </w:r>
      <w:proofErr w:type="spellEnd"/>
      <w:r w:rsidRPr="00886FDF">
        <w:rPr>
          <w:rFonts w:cs="Times New Roman"/>
          <w:sz w:val="24"/>
          <w:szCs w:val="24"/>
          <w:lang w:val="de-DE"/>
        </w:rPr>
        <w:t xml:space="preserve">: Dubravka </w:t>
      </w:r>
      <w:proofErr w:type="spellStart"/>
      <w:r w:rsidRPr="00886FDF">
        <w:rPr>
          <w:rFonts w:cs="Times New Roman"/>
          <w:sz w:val="24"/>
          <w:szCs w:val="24"/>
          <w:lang w:val="de-DE"/>
        </w:rPr>
        <w:t>Habazin</w:t>
      </w:r>
      <w:proofErr w:type="spellEnd"/>
      <w:r w:rsidRPr="00886FDF">
        <w:rPr>
          <w:rFonts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886FDF">
        <w:rPr>
          <w:rFonts w:cs="Times New Roman"/>
          <w:sz w:val="24"/>
          <w:szCs w:val="24"/>
          <w:lang w:val="de-DE"/>
        </w:rPr>
        <w:t>Prebeg</w:t>
      </w:r>
      <w:proofErr w:type="spellEnd"/>
      <w:r w:rsidR="003D1808" w:rsidRPr="00886FDF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="003D1808" w:rsidRPr="00886FDF">
        <w:rPr>
          <w:rFonts w:cs="Times New Roman"/>
          <w:sz w:val="24"/>
          <w:szCs w:val="24"/>
          <w:lang w:val="de-DE"/>
        </w:rPr>
        <w:t>Bukovčan</w:t>
      </w:r>
      <w:proofErr w:type="spellEnd"/>
      <w:r w:rsidR="003D1808" w:rsidRPr="00886FDF">
        <w:rPr>
          <w:rFonts w:cs="Times New Roman"/>
          <w:sz w:val="24"/>
          <w:szCs w:val="24"/>
          <w:lang w:val="de-DE"/>
        </w:rPr>
        <w:t xml:space="preserve">, </w:t>
      </w:r>
      <w:r w:rsidR="00AA6947" w:rsidRPr="00886FDF">
        <w:rPr>
          <w:rFonts w:cs="Times New Roman"/>
          <w:sz w:val="24"/>
          <w:szCs w:val="24"/>
          <w:lang w:val="de-DE"/>
        </w:rPr>
        <w:t>Josip Kaurin, Damir Kovačić</w:t>
      </w:r>
      <w:r w:rsidR="000D517F" w:rsidRPr="00886FDF">
        <w:rPr>
          <w:rFonts w:cs="Times New Roman"/>
          <w:sz w:val="24"/>
          <w:szCs w:val="24"/>
          <w:lang w:val="de-DE"/>
        </w:rPr>
        <w:t xml:space="preserve">, </w:t>
      </w:r>
      <w:r w:rsidR="0065060D" w:rsidRPr="00886FDF">
        <w:rPr>
          <w:rFonts w:cs="Times New Roman"/>
          <w:sz w:val="24"/>
          <w:szCs w:val="24"/>
          <w:lang w:val="de-DE"/>
        </w:rPr>
        <w:t xml:space="preserve">Miroslav </w:t>
      </w:r>
      <w:proofErr w:type="spellStart"/>
      <w:r w:rsidR="0065060D" w:rsidRPr="00886FDF">
        <w:rPr>
          <w:rFonts w:cs="Times New Roman"/>
          <w:sz w:val="24"/>
          <w:szCs w:val="24"/>
          <w:lang w:val="de-DE"/>
        </w:rPr>
        <w:t>Miljković</w:t>
      </w:r>
      <w:proofErr w:type="spellEnd"/>
    </w:p>
    <w:p w:rsidR="004A3385" w:rsidRPr="00886FDF" w:rsidRDefault="004A3385" w:rsidP="004109D3">
      <w:pPr>
        <w:rPr>
          <w:rFonts w:cs="Times New Roman"/>
          <w:sz w:val="24"/>
          <w:szCs w:val="24"/>
          <w:lang w:val="de-DE"/>
        </w:rPr>
      </w:pPr>
      <w:r w:rsidRPr="00886FDF">
        <w:rPr>
          <w:rFonts w:cs="Times New Roman"/>
          <w:sz w:val="24"/>
          <w:szCs w:val="24"/>
          <w:lang w:val="de-DE"/>
        </w:rPr>
        <w:t>DNEVNI RED</w:t>
      </w:r>
    </w:p>
    <w:p w:rsidR="00DA457D" w:rsidRPr="00886FDF" w:rsidRDefault="00AA6947" w:rsidP="00AA6947">
      <w:pPr>
        <w:pStyle w:val="Odlomakpopisa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886FDF">
        <w:rPr>
          <w:rFonts w:cs="Times New Roman"/>
          <w:sz w:val="24"/>
          <w:szCs w:val="24"/>
        </w:rPr>
        <w:t>Odluka o izboru ponude za nabavku namještaja</w:t>
      </w:r>
    </w:p>
    <w:p w:rsidR="00AA6947" w:rsidRPr="00886FDF" w:rsidRDefault="00AA6947" w:rsidP="00AA6947">
      <w:pPr>
        <w:pStyle w:val="Odlomakpopisa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886FDF">
        <w:rPr>
          <w:rFonts w:cs="Times New Roman"/>
          <w:sz w:val="24"/>
          <w:szCs w:val="24"/>
        </w:rPr>
        <w:t>Odluka o izboru ponude za nabavku stolnih računala</w:t>
      </w:r>
    </w:p>
    <w:p w:rsidR="00AA6947" w:rsidRPr="00886FDF" w:rsidRDefault="00AA6947" w:rsidP="00AA6947">
      <w:pPr>
        <w:pStyle w:val="Odlomakpopisa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886FDF">
        <w:rPr>
          <w:rFonts w:cs="Times New Roman"/>
          <w:sz w:val="24"/>
          <w:szCs w:val="24"/>
        </w:rPr>
        <w:t>Odluka o davanju u zakup školskog prostora</w:t>
      </w:r>
    </w:p>
    <w:p w:rsidR="003F4EE6" w:rsidRPr="00886FDF" w:rsidRDefault="003F4EE6" w:rsidP="003F4EE6">
      <w:pPr>
        <w:spacing w:after="0" w:line="240" w:lineRule="auto"/>
        <w:rPr>
          <w:rFonts w:cs="Times New Roman"/>
          <w:sz w:val="24"/>
          <w:szCs w:val="24"/>
        </w:rPr>
      </w:pPr>
    </w:p>
    <w:p w:rsidR="00AA6947" w:rsidRPr="00886FDF" w:rsidRDefault="00AA6947" w:rsidP="00AA6947">
      <w:pPr>
        <w:pStyle w:val="Tijeloteksta"/>
        <w:rPr>
          <w:rFonts w:asciiTheme="minorHAnsi" w:hAnsiTheme="minorHAnsi"/>
          <w:szCs w:val="24"/>
        </w:rPr>
      </w:pPr>
      <w:r w:rsidRPr="00886FDF">
        <w:rPr>
          <w:rFonts w:asciiTheme="minorHAnsi" w:hAnsiTheme="minorHAnsi"/>
          <w:szCs w:val="24"/>
        </w:rPr>
        <w:t>ODLUKA: Kao najpovoljnija ponuda za nabavku školskog namještaja izabire se ponuda “Hercegova Trgovine” d.o.o., Graberje 28, 10000 Zagreb na iznos od 62.420,00 kn bez PDV-a te će se za nju zatražiti suglasnost Gradskog ureda za obrazovanje, sport i mlade.</w:t>
      </w:r>
    </w:p>
    <w:p w:rsidR="00AA6947" w:rsidRPr="00886FDF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886FDF" w:rsidRDefault="00AA6947" w:rsidP="00AA6947">
      <w:pPr>
        <w:pStyle w:val="Tijeloteksta"/>
        <w:rPr>
          <w:rFonts w:asciiTheme="minorHAnsi" w:hAnsiTheme="minorHAnsi"/>
          <w:szCs w:val="24"/>
        </w:rPr>
      </w:pPr>
      <w:r w:rsidRPr="00886FDF">
        <w:rPr>
          <w:rFonts w:asciiTheme="minorHAnsi" w:hAnsiTheme="minorHAnsi"/>
          <w:szCs w:val="24"/>
        </w:rPr>
        <w:t>ODLUKA: Kao najpovoljnija ponuda za</w:t>
      </w:r>
      <w:r w:rsidR="00297C5E" w:rsidRPr="00886FDF">
        <w:rPr>
          <w:rFonts w:asciiTheme="minorHAnsi" w:hAnsiTheme="minorHAnsi"/>
          <w:szCs w:val="24"/>
        </w:rPr>
        <w:t xml:space="preserve"> nabavku stolnih računala (uz m0</w:t>
      </w:r>
      <w:r w:rsidRPr="00886FDF">
        <w:rPr>
          <w:rFonts w:asciiTheme="minorHAnsi" w:hAnsiTheme="minorHAnsi"/>
          <w:szCs w:val="24"/>
        </w:rPr>
        <w:t>nitore) izabire se ponuda  “</w:t>
      </w:r>
      <w:r w:rsidRPr="00886FDF">
        <w:rPr>
          <w:rFonts w:asciiTheme="minorHAnsi" w:hAnsiTheme="minorHAnsi"/>
          <w:szCs w:val="24"/>
          <w:lang w:val="hr-HR"/>
        </w:rPr>
        <w:t xml:space="preserve">Mediatech“ d.o.o. 10000 Zagreb, Slavonska avenija 26/1 </w:t>
      </w:r>
      <w:r w:rsidRPr="00886FDF">
        <w:rPr>
          <w:rFonts w:asciiTheme="minorHAnsi" w:hAnsiTheme="minorHAnsi"/>
          <w:szCs w:val="24"/>
        </w:rPr>
        <w:t xml:space="preserve">na </w:t>
      </w:r>
      <w:r w:rsidR="00987FA6" w:rsidRPr="00886FDF">
        <w:rPr>
          <w:rFonts w:asciiTheme="minorHAnsi" w:hAnsiTheme="minorHAnsi"/>
          <w:szCs w:val="24"/>
        </w:rPr>
        <w:t xml:space="preserve">ukupan </w:t>
      </w:r>
      <w:r w:rsidRPr="00886FDF">
        <w:rPr>
          <w:rFonts w:asciiTheme="minorHAnsi" w:hAnsiTheme="minorHAnsi"/>
          <w:szCs w:val="24"/>
        </w:rPr>
        <w:t xml:space="preserve">iznos od </w:t>
      </w:r>
      <w:r w:rsidRPr="00886FDF">
        <w:rPr>
          <w:rFonts w:asciiTheme="minorHAnsi" w:hAnsiTheme="minorHAnsi"/>
          <w:szCs w:val="24"/>
          <w:lang w:val="hr-HR"/>
        </w:rPr>
        <w:t xml:space="preserve">90.819,27 </w:t>
      </w:r>
      <w:r w:rsidRPr="00886FDF">
        <w:rPr>
          <w:rFonts w:asciiTheme="minorHAnsi" w:hAnsiTheme="minorHAnsi"/>
          <w:szCs w:val="24"/>
        </w:rPr>
        <w:t>kn bez PDV-a jer je ponuđena najveća količina - 51 komplet računala i monitora (jedinična cijena 1.780,77 kn za cijeli komplet).</w:t>
      </w:r>
      <w:r w:rsidR="00987FA6" w:rsidRPr="00886FDF">
        <w:rPr>
          <w:rFonts w:asciiTheme="minorHAnsi" w:hAnsiTheme="minorHAnsi"/>
          <w:szCs w:val="24"/>
        </w:rPr>
        <w:t xml:space="preserve"> Od Gradskog ureda za obrazovanje, sport </w:t>
      </w:r>
      <w:r w:rsidR="00332441" w:rsidRPr="00886FDF">
        <w:rPr>
          <w:rFonts w:asciiTheme="minorHAnsi" w:hAnsiTheme="minorHAnsi"/>
          <w:szCs w:val="24"/>
        </w:rPr>
        <w:t>i</w:t>
      </w:r>
      <w:r w:rsidR="00987FA6" w:rsidRPr="00886FDF">
        <w:rPr>
          <w:rFonts w:asciiTheme="minorHAnsi" w:hAnsiTheme="minorHAnsi"/>
          <w:szCs w:val="24"/>
        </w:rPr>
        <w:t xml:space="preserve"> mlade zatražit će se suglasnost za 70.000,00 kn.</w:t>
      </w:r>
    </w:p>
    <w:p w:rsidR="00AA6947" w:rsidRPr="00886FDF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886FDF" w:rsidRPr="00886FDF" w:rsidRDefault="00987FA6" w:rsidP="00886FDF">
      <w:pPr>
        <w:jc w:val="both"/>
        <w:rPr>
          <w:sz w:val="24"/>
          <w:szCs w:val="24"/>
        </w:rPr>
      </w:pPr>
      <w:r w:rsidRPr="00886FDF">
        <w:rPr>
          <w:rFonts w:cs="Times New Roman"/>
          <w:sz w:val="24"/>
          <w:szCs w:val="24"/>
        </w:rPr>
        <w:t>ODLUKA</w:t>
      </w:r>
      <w:r w:rsidR="00332441" w:rsidRPr="00886FDF">
        <w:rPr>
          <w:sz w:val="24"/>
          <w:szCs w:val="24"/>
        </w:rPr>
        <w:t xml:space="preserve">: </w:t>
      </w:r>
      <w:r w:rsidR="00886FDF" w:rsidRPr="00886FDF">
        <w:rPr>
          <w:sz w:val="24"/>
          <w:szCs w:val="24"/>
        </w:rPr>
        <w:t xml:space="preserve">: Daje se u besplatan zakup školski prostor škole – </w:t>
      </w:r>
      <w:proofErr w:type="spellStart"/>
      <w:r w:rsidR="00886FDF" w:rsidRPr="00886FDF">
        <w:rPr>
          <w:sz w:val="24"/>
          <w:szCs w:val="24"/>
        </w:rPr>
        <w:t>trim</w:t>
      </w:r>
      <w:proofErr w:type="spellEnd"/>
      <w:r w:rsidR="00886FDF" w:rsidRPr="00886FDF">
        <w:rPr>
          <w:sz w:val="24"/>
          <w:szCs w:val="24"/>
        </w:rPr>
        <w:t xml:space="preserve"> kabinet od 70m2 na lokaciji Baštijanova 61, Zagreb Udruzi lađara Zagreb, Božidara </w:t>
      </w:r>
      <w:proofErr w:type="spellStart"/>
      <w:r w:rsidR="00886FDF" w:rsidRPr="00886FDF">
        <w:rPr>
          <w:sz w:val="24"/>
          <w:szCs w:val="24"/>
        </w:rPr>
        <w:t>Magovca</w:t>
      </w:r>
      <w:proofErr w:type="spellEnd"/>
      <w:r w:rsidR="00886FDF" w:rsidRPr="00886FDF">
        <w:rPr>
          <w:sz w:val="24"/>
          <w:szCs w:val="24"/>
        </w:rPr>
        <w:t xml:space="preserve"> 15, Zagreb, bez provođenja javnog natječaja, isključivo za </w:t>
      </w:r>
      <w:proofErr w:type="spellStart"/>
      <w:r w:rsidR="00886FDF" w:rsidRPr="00886FDF">
        <w:rPr>
          <w:sz w:val="24"/>
          <w:szCs w:val="24"/>
        </w:rPr>
        <w:t>fitness</w:t>
      </w:r>
      <w:proofErr w:type="spellEnd"/>
      <w:r w:rsidR="00886FDF" w:rsidRPr="00886FDF">
        <w:rPr>
          <w:sz w:val="24"/>
          <w:szCs w:val="24"/>
        </w:rPr>
        <w:t xml:space="preserve"> trening članova Udruge i za učenike naše škola od 10. 11. 2022. do 31. 8. 2023. Uređeni </w:t>
      </w:r>
      <w:proofErr w:type="spellStart"/>
      <w:r w:rsidR="00886FDF" w:rsidRPr="00886FDF">
        <w:rPr>
          <w:sz w:val="24"/>
          <w:szCs w:val="24"/>
        </w:rPr>
        <w:t>trim</w:t>
      </w:r>
      <w:proofErr w:type="spellEnd"/>
      <w:r w:rsidR="00886FDF" w:rsidRPr="00886FDF">
        <w:rPr>
          <w:sz w:val="24"/>
          <w:szCs w:val="24"/>
        </w:rPr>
        <w:t xml:space="preserve"> kabinet koristit će se radnim danom prema rasporedu koji će se zajednički definirati. Prostor je derutan te će ga Udruga lađara Zagreb urediti i dovesti u funkcionalno stanje o svom trošku.</w:t>
      </w:r>
    </w:p>
    <w:p w:rsidR="00886FDF" w:rsidRPr="00886FDF" w:rsidRDefault="00886FDF" w:rsidP="00886FDF">
      <w:pPr>
        <w:rPr>
          <w:sz w:val="24"/>
          <w:szCs w:val="24"/>
          <w:lang w:val="de-DE"/>
        </w:rPr>
      </w:pPr>
    </w:p>
    <w:p w:rsidR="00AA6947" w:rsidRPr="00886FDF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886FDF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886FDF" w:rsidRDefault="00AA6947" w:rsidP="003F4EE6">
      <w:pPr>
        <w:spacing w:after="0" w:line="240" w:lineRule="auto"/>
        <w:rPr>
          <w:sz w:val="24"/>
          <w:szCs w:val="24"/>
        </w:rPr>
      </w:pPr>
    </w:p>
    <w:p w:rsidR="003F4EE6" w:rsidRPr="00886FDF" w:rsidRDefault="003F4EE6">
      <w:pPr>
        <w:rPr>
          <w:sz w:val="24"/>
          <w:szCs w:val="24"/>
        </w:rPr>
      </w:pPr>
      <w:bookmarkStart w:id="0" w:name="_GoBack"/>
      <w:bookmarkEnd w:id="0"/>
    </w:p>
    <w:sectPr w:rsidR="003F4EE6" w:rsidRPr="0088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2703"/>
    <w:rsid w:val="00297C5E"/>
    <w:rsid w:val="002D22DA"/>
    <w:rsid w:val="00332441"/>
    <w:rsid w:val="0034413A"/>
    <w:rsid w:val="003D1808"/>
    <w:rsid w:val="003E0275"/>
    <w:rsid w:val="003F4EE6"/>
    <w:rsid w:val="004109D3"/>
    <w:rsid w:val="004A3385"/>
    <w:rsid w:val="004B668F"/>
    <w:rsid w:val="0064044B"/>
    <w:rsid w:val="0065060D"/>
    <w:rsid w:val="00721CD6"/>
    <w:rsid w:val="007702A9"/>
    <w:rsid w:val="00886FDF"/>
    <w:rsid w:val="008C5C8D"/>
    <w:rsid w:val="00987FA6"/>
    <w:rsid w:val="00A151BD"/>
    <w:rsid w:val="00A91AB2"/>
    <w:rsid w:val="00AA6947"/>
    <w:rsid w:val="00AB167B"/>
    <w:rsid w:val="00B91CEB"/>
    <w:rsid w:val="00BF65CF"/>
    <w:rsid w:val="00C976E0"/>
    <w:rsid w:val="00CE4CF3"/>
    <w:rsid w:val="00D26D0E"/>
    <w:rsid w:val="00D43D80"/>
    <w:rsid w:val="00D562D5"/>
    <w:rsid w:val="00DA457D"/>
    <w:rsid w:val="00E3026A"/>
    <w:rsid w:val="00E65E92"/>
    <w:rsid w:val="00EE2456"/>
    <w:rsid w:val="00F10272"/>
    <w:rsid w:val="00F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23</cp:revision>
  <cp:lastPrinted>2022-10-31T10:40:00Z</cp:lastPrinted>
  <dcterms:created xsi:type="dcterms:W3CDTF">2022-06-06T13:19:00Z</dcterms:created>
  <dcterms:modified xsi:type="dcterms:W3CDTF">2022-11-03T13:09:00Z</dcterms:modified>
</cp:coreProperties>
</file>