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FE08" w14:textId="77777777" w:rsidR="00883190" w:rsidRDefault="00883190">
      <w:pPr>
        <w:jc w:val="both"/>
        <w:rPr>
          <w:lang w:val="hr-HR"/>
        </w:rPr>
      </w:pPr>
    </w:p>
    <w:p w14:paraId="6D783CB7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5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38BE211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7107EBFB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57F4F5B7" w14:textId="6EC92DD0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</w:t>
      </w:r>
      <w:r w:rsidR="0055562A">
        <w:rPr>
          <w:rFonts w:ascii="Times New Roman" w:hAnsi="Times New Roman"/>
          <w:sz w:val="22"/>
          <w:szCs w:val="22"/>
          <w:lang w:val="hr-HR"/>
        </w:rPr>
        <w:t>4</w:t>
      </w:r>
      <w:r w:rsidR="005912AB">
        <w:rPr>
          <w:rFonts w:ascii="Times New Roman" w:hAnsi="Times New Roman"/>
          <w:sz w:val="22"/>
          <w:szCs w:val="22"/>
          <w:lang w:val="hr-HR"/>
        </w:rPr>
        <w:t>-01/1</w:t>
      </w:r>
    </w:p>
    <w:p w14:paraId="6B835F4B" w14:textId="1CD765A9"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</w:t>
      </w:r>
      <w:r w:rsidR="0055562A">
        <w:rPr>
          <w:rFonts w:ascii="Times New Roman" w:hAnsi="Times New Roman"/>
          <w:sz w:val="22"/>
          <w:szCs w:val="22"/>
          <w:lang w:val="hr-HR"/>
        </w:rPr>
        <w:t>4</w:t>
      </w:r>
      <w:r w:rsidR="004A1B21">
        <w:rPr>
          <w:rFonts w:ascii="Times New Roman" w:hAnsi="Times New Roman"/>
          <w:sz w:val="22"/>
          <w:szCs w:val="22"/>
          <w:lang w:val="hr-HR"/>
        </w:rPr>
        <w:t>-</w:t>
      </w:r>
      <w:r w:rsidR="00A0578C">
        <w:rPr>
          <w:rFonts w:ascii="Times New Roman" w:hAnsi="Times New Roman"/>
          <w:sz w:val="22"/>
          <w:szCs w:val="22"/>
          <w:lang w:val="hr-HR"/>
        </w:rPr>
        <w:t>9</w:t>
      </w:r>
    </w:p>
    <w:p w14:paraId="29EBBD14" w14:textId="2FD7DA0A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0578C">
        <w:rPr>
          <w:rFonts w:ascii="Times New Roman" w:hAnsi="Times New Roman"/>
          <w:sz w:val="22"/>
          <w:szCs w:val="22"/>
          <w:lang w:val="hr-HR"/>
        </w:rPr>
        <w:t>15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4A1B2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0578C">
        <w:rPr>
          <w:rFonts w:ascii="Times New Roman" w:hAnsi="Times New Roman"/>
          <w:sz w:val="22"/>
          <w:szCs w:val="22"/>
          <w:lang w:val="hr-HR"/>
        </w:rPr>
        <w:t>3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4A1B21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53C1736B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3F75B0D4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10D908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06D7663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22637F6B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5E1C0256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73928E9B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5875C9B1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39C76F08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B56AE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F3923B4" w14:textId="42F47FE5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A0578C">
        <w:rPr>
          <w:rFonts w:ascii="Times New Roman" w:hAnsi="Times New Roman"/>
          <w:sz w:val="22"/>
          <w:szCs w:val="22"/>
        </w:rPr>
        <w:t>25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A0578C">
        <w:rPr>
          <w:rFonts w:ascii="Times New Roman" w:hAnsi="Times New Roman"/>
          <w:sz w:val="22"/>
          <w:szCs w:val="22"/>
        </w:rPr>
        <w:t>3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</w:t>
      </w:r>
      <w:r w:rsidR="004A1B21">
        <w:rPr>
          <w:rFonts w:ascii="Times New Roman" w:hAnsi="Times New Roman"/>
          <w:sz w:val="22"/>
          <w:szCs w:val="22"/>
        </w:rPr>
        <w:t>4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A0578C">
        <w:rPr>
          <w:rFonts w:ascii="Times New Roman" w:hAnsi="Times New Roman"/>
          <w:sz w:val="22"/>
          <w:szCs w:val="22"/>
        </w:rPr>
        <w:t>8</w:t>
      </w:r>
      <w:r w:rsidR="004F6144">
        <w:rPr>
          <w:rFonts w:ascii="Times New Roman" w:hAnsi="Times New Roman"/>
          <w:sz w:val="22"/>
          <w:szCs w:val="22"/>
        </w:rPr>
        <w:t>,</w:t>
      </w:r>
      <w:r w:rsidR="00A0578C">
        <w:rPr>
          <w:rFonts w:ascii="Times New Roman" w:hAnsi="Times New Roman"/>
          <w:sz w:val="22"/>
          <w:szCs w:val="22"/>
        </w:rPr>
        <w:t>3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7E1BB011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3E69CD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06D871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4E31D06" w14:textId="12CE5860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1211625" w14:textId="77777777" w:rsidR="00F07DCD" w:rsidRDefault="00F07DCD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7EC1D54" w14:textId="67DA783A" w:rsidR="00F07DCD" w:rsidRDefault="00F07DCD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</w:t>
      </w:r>
      <w:r w:rsidR="00A0578C">
        <w:rPr>
          <w:rFonts w:ascii="Times New Roman" w:hAnsi="Times New Roman"/>
          <w:sz w:val="22"/>
          <w:szCs w:val="22"/>
          <w:lang w:val="hr-HR"/>
        </w:rPr>
        <w:t>e Izvještaja o realizaciji Financijskog plana za 2023. godinu</w:t>
      </w:r>
    </w:p>
    <w:p w14:paraId="4343363E" w14:textId="31B9F229" w:rsidR="0026746C" w:rsidRDefault="0026746C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Pravilnika o radu školske knjižnice</w:t>
      </w:r>
    </w:p>
    <w:p w14:paraId="78EE7069" w14:textId="6C38D36A" w:rsidR="004A1B21" w:rsidRDefault="00A0578C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Informacije o sudskom postupku – spor oko vlasništva zgrade u Konavoskoj 2, Zagreb</w:t>
      </w:r>
    </w:p>
    <w:p w14:paraId="7A787C2B" w14:textId="068DB002" w:rsidR="00A0578C" w:rsidRDefault="00A0578C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Informacije o upražnjenom radnom mjestu voditelja računovodstva</w:t>
      </w:r>
    </w:p>
    <w:p w14:paraId="04A5DE39" w14:textId="08048692" w:rsidR="002F75A2" w:rsidRDefault="002F75A2" w:rsidP="00F07DCD">
      <w:pPr>
        <w:pStyle w:val="Odlomakpopisa"/>
        <w:numPr>
          <w:ilvl w:val="0"/>
          <w:numId w:val="27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o školarini za učenike izvan EU</w:t>
      </w:r>
    </w:p>
    <w:p w14:paraId="34C83924" w14:textId="77777777" w:rsidR="00616D4F" w:rsidRPr="00F07DCD" w:rsidRDefault="00616D4F" w:rsidP="00616D4F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1469D34F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3ADC36DF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2D31D331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6B7FD1E5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1A428E4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1C17F7B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44648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D2716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546F4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3CE25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1C4C3C7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9799C4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F2B0F8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7BFFD8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B12F4F0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414B4B24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008E8783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6F1617C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3CF1737"/>
    <w:multiLevelType w:val="hybridMultilevel"/>
    <w:tmpl w:val="E600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7"/>
  </w:num>
  <w:num w:numId="20">
    <w:abstractNumId w:val="13"/>
  </w:num>
  <w:num w:numId="21">
    <w:abstractNumId w:val="26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19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46C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2F75A2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1B21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562A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16D4F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66C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0578C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07DC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E6EC3"/>
  <w15:docId w15:val="{ADDEB2A4-3E2B-4BA3-A3E9-0EC031F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a.misur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974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</dc:creator>
  <cp:keywords/>
  <cp:lastModifiedBy>Dalma Mišura Crnogorac</cp:lastModifiedBy>
  <cp:revision>7</cp:revision>
  <cp:lastPrinted>2023-11-24T11:00:00Z</cp:lastPrinted>
  <dcterms:created xsi:type="dcterms:W3CDTF">2023-12-19T14:23:00Z</dcterms:created>
  <dcterms:modified xsi:type="dcterms:W3CDTF">2024-03-15T09:04:00Z</dcterms:modified>
</cp:coreProperties>
</file>